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861" w:rsidRDefault="00CC5861">
      <w:pPr>
        <w:rPr>
          <w:rStyle w:val="Strong"/>
          <w:rFonts w:cs="Arial"/>
          <w:color w:val="333399"/>
          <w:shd w:val="clear" w:color="auto" w:fill="FFFFFF"/>
        </w:rPr>
      </w:pPr>
    </w:p>
    <w:p w:rsidR="00CC5861" w:rsidRDefault="00CC5861">
      <w:pPr>
        <w:rPr>
          <w:rStyle w:val="Strong"/>
          <w:rFonts w:cs="Arial"/>
          <w:color w:val="333399"/>
          <w:shd w:val="clear" w:color="auto" w:fill="FFFFFF"/>
        </w:rPr>
      </w:pPr>
    </w:p>
    <w:p w:rsidR="00CC5861" w:rsidRDefault="00CC5861" w:rsidP="00CC5861">
      <w:pPr>
        <w:jc w:val="center"/>
        <w:rPr>
          <w:rStyle w:val="Strong"/>
          <w:rFonts w:cs="Arial"/>
          <w:color w:val="333399"/>
          <w:shd w:val="clear" w:color="auto" w:fill="FFFFFF"/>
        </w:rPr>
      </w:pPr>
      <w:r>
        <w:rPr>
          <w:noProof/>
        </w:rPr>
        <w:drawing>
          <wp:inline distT="0" distB="0" distL="0" distR="0" wp14:anchorId="53ADD195" wp14:editId="59FDB276">
            <wp:extent cx="4314825" cy="21793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ing and Evaluation lab"/>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15831" cy="2179828"/>
                    </a:xfrm>
                    <a:prstGeom prst="rect">
                      <a:avLst/>
                    </a:prstGeom>
                    <a:noFill/>
                    <a:ln>
                      <a:noFill/>
                    </a:ln>
                  </pic:spPr>
                </pic:pic>
              </a:graphicData>
            </a:graphic>
          </wp:inline>
        </w:drawing>
      </w:r>
    </w:p>
    <w:p w:rsidR="00CC5861" w:rsidRDefault="00CC5861">
      <w:pPr>
        <w:rPr>
          <w:rStyle w:val="Strong"/>
          <w:rFonts w:cs="Arial"/>
          <w:color w:val="333399"/>
          <w:shd w:val="clear" w:color="auto" w:fill="FFFFFF"/>
        </w:rPr>
      </w:pPr>
    </w:p>
    <w:p w:rsidR="00CC5861" w:rsidRPr="00CC5861" w:rsidRDefault="00CC5861" w:rsidP="00CC5861">
      <w:pPr>
        <w:shd w:val="clear" w:color="auto" w:fill="FFFFFF"/>
        <w:jc w:val="center"/>
        <w:rPr>
          <w:rFonts w:eastAsia="Times New Roman" w:cs="Arial"/>
          <w:color w:val="333333"/>
        </w:rPr>
      </w:pPr>
      <w:r w:rsidRPr="00CC5861">
        <w:rPr>
          <w:rFonts w:eastAsia="Times New Roman" w:cs="Arial"/>
          <w:b/>
          <w:bCs/>
          <w:color w:val="333333"/>
          <w:u w:val="single"/>
        </w:rPr>
        <w:t>EIU Testing and Evaluation - Exam Lab</w:t>
      </w:r>
    </w:p>
    <w:p w:rsidR="00CC5861" w:rsidRDefault="00CA0424" w:rsidP="00CC5861">
      <w:pPr>
        <w:shd w:val="clear" w:color="auto" w:fill="FFFFFF"/>
        <w:jc w:val="center"/>
        <w:rPr>
          <w:rFonts w:eastAsia="Times New Roman" w:cs="Arial"/>
          <w:color w:val="333333"/>
        </w:rPr>
      </w:pPr>
      <w:r>
        <w:rPr>
          <w:rFonts w:eastAsia="Times New Roman" w:cs="Arial"/>
          <w:color w:val="333333"/>
        </w:rPr>
        <w:t>McAfee Gym building – Room #1341</w:t>
      </w:r>
    </w:p>
    <w:p w:rsidR="00CC5861" w:rsidRPr="00CC5861" w:rsidRDefault="00CC5861" w:rsidP="00CC5861">
      <w:pPr>
        <w:shd w:val="clear" w:color="auto" w:fill="FFFFFF"/>
        <w:jc w:val="center"/>
        <w:rPr>
          <w:rFonts w:eastAsia="Times New Roman" w:cs="Arial"/>
          <w:color w:val="333333"/>
        </w:rPr>
      </w:pPr>
    </w:p>
    <w:p w:rsidR="00CC5861" w:rsidRPr="00CC5861" w:rsidRDefault="00CC5861" w:rsidP="00CC5861">
      <w:pPr>
        <w:shd w:val="clear" w:color="auto" w:fill="FFFFFF"/>
        <w:jc w:val="both"/>
        <w:rPr>
          <w:rFonts w:eastAsia="Times New Roman" w:cs="Arial"/>
          <w:color w:val="333333"/>
        </w:rPr>
      </w:pPr>
      <w:r w:rsidRPr="00CC5861">
        <w:rPr>
          <w:rFonts w:eastAsia="Times New Roman" w:cs="Arial"/>
          <w:color w:val="333333"/>
        </w:rPr>
        <w:t xml:space="preserve">The EIU Testing and Evaluation (T&amp;E) Exam Lab houses </w:t>
      </w:r>
      <w:r w:rsidR="00CA0424">
        <w:rPr>
          <w:rFonts w:eastAsia="Times New Roman" w:cs="Arial"/>
          <w:color w:val="333333"/>
        </w:rPr>
        <w:t>30</w:t>
      </w:r>
      <w:r w:rsidRPr="00CC5861">
        <w:rPr>
          <w:rFonts w:eastAsia="Times New Roman" w:cs="Arial"/>
          <w:color w:val="333333"/>
        </w:rPr>
        <w:t xml:space="preserve"> testing stations.  T&amp;E </w:t>
      </w:r>
      <w:r>
        <w:rPr>
          <w:rFonts w:eastAsia="Times New Roman" w:cs="Arial"/>
          <w:color w:val="333333"/>
        </w:rPr>
        <w:t>staff members proctor and administer</w:t>
      </w:r>
      <w:r w:rsidRPr="00CC5861">
        <w:rPr>
          <w:rFonts w:eastAsia="Times New Roman" w:cs="Arial"/>
          <w:color w:val="333333"/>
        </w:rPr>
        <w:t xml:space="preserve"> exams for EIU students and offer outside proctoring services for the community and other university/college students.  Our trained, professional staff will make sure your testing experience is pleasant and worry free.  A current menu of exams offered by EIU is listed below.</w:t>
      </w:r>
    </w:p>
    <w:p w:rsidR="00CC5861" w:rsidRDefault="00CC5861">
      <w:pPr>
        <w:rPr>
          <w:rStyle w:val="Strong"/>
          <w:rFonts w:cs="Arial"/>
          <w:color w:val="333399"/>
          <w:shd w:val="clear" w:color="auto" w:fill="FFFFFF"/>
        </w:rPr>
      </w:pPr>
    </w:p>
    <w:p w:rsidR="00CC5861" w:rsidRDefault="00CC5861">
      <w:pPr>
        <w:pBdr>
          <w:bottom w:val="single" w:sz="12" w:space="1" w:color="auto"/>
        </w:pBdr>
        <w:rPr>
          <w:rStyle w:val="Strong"/>
          <w:rFonts w:cs="Arial"/>
          <w:color w:val="333399"/>
          <w:shd w:val="clear" w:color="auto" w:fill="FFFFFF"/>
        </w:rPr>
      </w:pPr>
    </w:p>
    <w:p w:rsidR="00CC5861" w:rsidRDefault="00CC5861">
      <w:pPr>
        <w:rPr>
          <w:rStyle w:val="Strong"/>
          <w:rFonts w:cs="Arial"/>
          <w:color w:val="333399"/>
          <w:shd w:val="clear" w:color="auto" w:fill="FFFFFF"/>
        </w:rPr>
      </w:pPr>
    </w:p>
    <w:p w:rsidR="008C650A" w:rsidRDefault="00D602D6">
      <w:pPr>
        <w:rPr>
          <w:rFonts w:cs="Arial"/>
          <w:color w:val="737373"/>
          <w:shd w:val="clear" w:color="auto" w:fill="FFFFFF"/>
        </w:rPr>
      </w:pPr>
      <w:r w:rsidRPr="008C650A">
        <w:rPr>
          <w:rStyle w:val="Strong"/>
          <w:rFonts w:cs="Arial"/>
          <w:color w:val="333399"/>
          <w:shd w:val="clear" w:color="auto" w:fill="FFFFFF"/>
        </w:rPr>
        <w:t xml:space="preserve">ACT </w:t>
      </w:r>
      <w:r w:rsidRPr="008C650A">
        <w:rPr>
          <w:rStyle w:val="Strong"/>
          <w:rFonts w:cs="Arial"/>
          <w:color w:val="2F5496" w:themeColor="accent5" w:themeShade="BF"/>
          <w:shd w:val="clear" w:color="auto" w:fill="FFFFFF"/>
        </w:rPr>
        <w:t>Residual</w:t>
      </w:r>
      <w:r w:rsidRPr="008C650A">
        <w:rPr>
          <w:rFonts w:cs="Arial"/>
          <w:color w:val="2F5496" w:themeColor="accent5" w:themeShade="BF"/>
          <w:shd w:val="clear" w:color="auto" w:fill="FFFFFF"/>
        </w:rPr>
        <w:t xml:space="preserve"> </w:t>
      </w:r>
      <w:r w:rsidRPr="008C650A">
        <w:rPr>
          <w:rFonts w:cs="Arial"/>
          <w:b/>
          <w:color w:val="2F5496" w:themeColor="accent5" w:themeShade="BF"/>
          <w:shd w:val="clear" w:color="auto" w:fill="FFFFFF"/>
        </w:rPr>
        <w:t>Exam</w:t>
      </w:r>
    </w:p>
    <w:p w:rsidR="008C650A" w:rsidRDefault="008C650A">
      <w:pPr>
        <w:rPr>
          <w:rFonts w:cs="Arial"/>
          <w:color w:val="737373"/>
          <w:shd w:val="clear" w:color="auto" w:fill="FFFFFF"/>
        </w:rPr>
      </w:pPr>
    </w:p>
    <w:p w:rsidR="00D602D6" w:rsidRPr="008C650A" w:rsidRDefault="00D602D6">
      <w:pPr>
        <w:rPr>
          <w:rFonts w:cs="Arial"/>
          <w:shd w:val="clear" w:color="auto" w:fill="FFFFFF"/>
        </w:rPr>
      </w:pPr>
      <w:r w:rsidRPr="008C650A">
        <w:rPr>
          <w:rFonts w:cs="Arial"/>
          <w:shd w:val="clear" w:color="auto" w:fill="FFFFFF"/>
        </w:rPr>
        <w:t>For enrolled or admitted students who were unable to test on a national test date. </w:t>
      </w:r>
      <w:r w:rsidRPr="008C650A">
        <w:rPr>
          <w:rStyle w:val="Strong"/>
          <w:rFonts w:cs="Arial"/>
          <w:shd w:val="clear" w:color="auto" w:fill="FFFFFF"/>
        </w:rPr>
        <w:t>Results are reported </w:t>
      </w:r>
      <w:r w:rsidRPr="008C650A">
        <w:rPr>
          <w:rStyle w:val="Emphasis"/>
          <w:rFonts w:cs="Arial"/>
          <w:b/>
          <w:bCs/>
          <w:shd w:val="clear" w:color="auto" w:fill="FFFFFF"/>
        </w:rPr>
        <w:t>only</w:t>
      </w:r>
      <w:r w:rsidRPr="008C650A">
        <w:rPr>
          <w:rStyle w:val="Strong"/>
          <w:rFonts w:cs="Arial"/>
          <w:shd w:val="clear" w:color="auto" w:fill="FFFFFF"/>
        </w:rPr>
        <w:t> to the college administering the test (in this case, EIU).</w:t>
      </w:r>
      <w:r w:rsidRPr="008C650A">
        <w:rPr>
          <w:rFonts w:cs="Arial"/>
          <w:shd w:val="clear" w:color="auto" w:fill="FFFFFF"/>
        </w:rPr>
        <w:t> No student reports or high school reports are generated, and no additional score reports will be generated to report scores to any other institution.</w:t>
      </w:r>
      <w:r w:rsidR="006669AC">
        <w:rPr>
          <w:rFonts w:cs="Arial"/>
          <w:shd w:val="clear" w:color="auto" w:fill="FFFFFF"/>
        </w:rPr>
        <w:t xml:space="preserve">  This exam may also be utilized for Merit Scholarship possibilities at EIU.</w:t>
      </w:r>
    </w:p>
    <w:p w:rsidR="00A9204E" w:rsidRPr="008C650A" w:rsidRDefault="00D602D6">
      <w:pPr>
        <w:rPr>
          <w:rFonts w:cs="Arial"/>
          <w:shd w:val="clear" w:color="auto" w:fill="FFFFFF"/>
        </w:rPr>
      </w:pPr>
      <w:r w:rsidRPr="008C650A">
        <w:rPr>
          <w:rFonts w:cs="Arial"/>
        </w:rPr>
        <w:br/>
      </w:r>
      <w:r w:rsidRPr="008C650A">
        <w:rPr>
          <w:rStyle w:val="Strong"/>
          <w:rFonts w:cs="Arial"/>
          <w:shd w:val="clear" w:color="auto" w:fill="FFFFFF"/>
        </w:rPr>
        <w:t>Test Fee:</w:t>
      </w:r>
      <w:r w:rsidRPr="008C650A">
        <w:rPr>
          <w:rFonts w:cs="Arial"/>
          <w:shd w:val="clear" w:color="auto" w:fill="FFFFFF"/>
        </w:rPr>
        <w:t> $75.00 </w:t>
      </w:r>
      <w:r w:rsidRPr="008C650A">
        <w:rPr>
          <w:rFonts w:cs="Arial"/>
        </w:rPr>
        <w:br/>
      </w:r>
      <w:r w:rsidRPr="008C650A">
        <w:rPr>
          <w:rStyle w:val="Strong"/>
          <w:rFonts w:cs="Arial"/>
          <w:shd w:val="clear" w:color="auto" w:fill="FFFFFF"/>
        </w:rPr>
        <w:t>Test Date(s):</w:t>
      </w:r>
      <w:r w:rsidRPr="008C650A">
        <w:rPr>
          <w:rFonts w:cs="Arial"/>
          <w:shd w:val="clear" w:color="auto" w:fill="FFFFFF"/>
        </w:rPr>
        <w:t> By appointment only (217-581-5986)</w:t>
      </w:r>
    </w:p>
    <w:p w:rsidR="00D602D6" w:rsidRDefault="00D602D6">
      <w:pPr>
        <w:pBdr>
          <w:bottom w:val="single" w:sz="12" w:space="1" w:color="auto"/>
        </w:pBdr>
        <w:rPr>
          <w:rFonts w:cs="Arial"/>
          <w:color w:val="737373"/>
          <w:shd w:val="clear" w:color="auto" w:fill="FFFFFF"/>
        </w:rPr>
      </w:pPr>
    </w:p>
    <w:p w:rsidR="00D602D6" w:rsidRPr="00D602D6" w:rsidRDefault="00D602D6">
      <w:pPr>
        <w:rPr>
          <w:rFonts w:cs="Arial"/>
          <w:color w:val="737373"/>
          <w:shd w:val="clear" w:color="auto" w:fill="FFFFFF"/>
        </w:rPr>
      </w:pPr>
    </w:p>
    <w:p w:rsidR="008C650A" w:rsidRDefault="00D602D6" w:rsidP="00D602D6">
      <w:pPr>
        <w:pStyle w:val="NormalWeb"/>
        <w:shd w:val="clear" w:color="auto" w:fill="FFFFFF"/>
        <w:spacing w:before="0" w:beforeAutospacing="0" w:after="165" w:afterAutospacing="0"/>
        <w:rPr>
          <w:rStyle w:val="Strong"/>
          <w:rFonts w:asciiTheme="minorHAnsi" w:eastAsiaTheme="majorEastAsia" w:hAnsiTheme="minorHAnsi" w:cs="Arial"/>
          <w:color w:val="333399"/>
          <w:sz w:val="22"/>
          <w:szCs w:val="22"/>
        </w:rPr>
      </w:pPr>
      <w:r w:rsidRPr="00D602D6">
        <w:rPr>
          <w:rStyle w:val="Strong"/>
          <w:rFonts w:asciiTheme="minorHAnsi" w:eastAsiaTheme="majorEastAsia" w:hAnsiTheme="minorHAnsi" w:cs="Arial"/>
          <w:color w:val="333399"/>
          <w:sz w:val="22"/>
          <w:szCs w:val="22"/>
        </w:rPr>
        <w:t xml:space="preserve">Constitution </w:t>
      </w:r>
      <w:r>
        <w:rPr>
          <w:rStyle w:val="Strong"/>
          <w:rFonts w:asciiTheme="minorHAnsi" w:eastAsiaTheme="majorEastAsia" w:hAnsiTheme="minorHAnsi" w:cs="Arial"/>
          <w:color w:val="333399"/>
          <w:sz w:val="22"/>
          <w:szCs w:val="22"/>
        </w:rPr>
        <w:t xml:space="preserve">Exam </w:t>
      </w:r>
    </w:p>
    <w:p w:rsidR="00D602D6" w:rsidRPr="008C650A" w:rsidRDefault="00D602D6" w:rsidP="00D602D6">
      <w:pPr>
        <w:pStyle w:val="NormalWeb"/>
        <w:shd w:val="clear" w:color="auto" w:fill="FFFFFF"/>
        <w:spacing w:before="0" w:beforeAutospacing="0" w:after="165" w:afterAutospacing="0"/>
        <w:rPr>
          <w:rFonts w:asciiTheme="minorHAnsi" w:hAnsiTheme="minorHAnsi" w:cs="Arial"/>
          <w:sz w:val="22"/>
          <w:szCs w:val="22"/>
        </w:rPr>
      </w:pPr>
      <w:r w:rsidRPr="008C650A">
        <w:rPr>
          <w:rFonts w:asciiTheme="minorHAnsi" w:hAnsiTheme="minorHAnsi" w:cs="Arial"/>
          <w:sz w:val="22"/>
          <w:szCs w:val="22"/>
        </w:rPr>
        <w:t>EIU students seeking to graduate under catalogs </w:t>
      </w:r>
      <w:r w:rsidRPr="008C650A">
        <w:rPr>
          <w:rStyle w:val="Strong"/>
          <w:rFonts w:asciiTheme="minorHAnsi" w:eastAsiaTheme="majorEastAsia" w:hAnsiTheme="minorHAnsi" w:cs="Arial"/>
          <w:sz w:val="22"/>
          <w:szCs w:val="22"/>
        </w:rPr>
        <w:t>PRIOR to the 1992-93 catalog</w:t>
      </w:r>
      <w:r w:rsidRPr="008C650A">
        <w:rPr>
          <w:rFonts w:asciiTheme="minorHAnsi" w:hAnsiTheme="minorHAnsi" w:cs="Arial"/>
          <w:sz w:val="22"/>
          <w:szCs w:val="22"/>
        </w:rPr>
        <w:t>, can choose to satisfy their Constitution graduation requirements by passing the appropriate competency exam. Call for additional information.</w:t>
      </w:r>
    </w:p>
    <w:p w:rsidR="00D602D6" w:rsidRPr="008C650A" w:rsidRDefault="00D602D6" w:rsidP="00D602D6">
      <w:pPr>
        <w:pStyle w:val="NormalWeb"/>
        <w:pBdr>
          <w:bottom w:val="single" w:sz="12" w:space="1" w:color="auto"/>
        </w:pBdr>
        <w:shd w:val="clear" w:color="auto" w:fill="FFFFFF"/>
        <w:spacing w:before="0" w:beforeAutospacing="0" w:after="165" w:afterAutospacing="0"/>
        <w:rPr>
          <w:rFonts w:asciiTheme="minorHAnsi" w:hAnsiTheme="minorHAnsi" w:cs="Arial"/>
          <w:sz w:val="22"/>
          <w:szCs w:val="22"/>
        </w:rPr>
      </w:pPr>
      <w:r w:rsidRPr="008C650A">
        <w:rPr>
          <w:rStyle w:val="Strong"/>
          <w:rFonts w:asciiTheme="minorHAnsi" w:eastAsiaTheme="majorEastAsia" w:hAnsiTheme="minorHAnsi" w:cs="Arial"/>
          <w:sz w:val="22"/>
          <w:szCs w:val="22"/>
        </w:rPr>
        <w:t>Test Fee:</w:t>
      </w:r>
      <w:r w:rsidRPr="008C650A">
        <w:rPr>
          <w:rFonts w:asciiTheme="minorHAnsi" w:hAnsiTheme="minorHAnsi" w:cs="Arial"/>
          <w:sz w:val="22"/>
          <w:szCs w:val="22"/>
        </w:rPr>
        <w:t> $10</w:t>
      </w:r>
      <w:r w:rsidRPr="008C650A">
        <w:rPr>
          <w:rFonts w:asciiTheme="minorHAnsi" w:hAnsiTheme="minorHAnsi" w:cs="Arial"/>
          <w:sz w:val="22"/>
          <w:szCs w:val="22"/>
        </w:rPr>
        <w:br/>
      </w:r>
      <w:r w:rsidRPr="008C650A">
        <w:rPr>
          <w:rStyle w:val="Strong"/>
          <w:rFonts w:asciiTheme="minorHAnsi" w:eastAsiaTheme="majorEastAsia" w:hAnsiTheme="minorHAnsi" w:cs="Arial"/>
          <w:sz w:val="22"/>
          <w:szCs w:val="22"/>
        </w:rPr>
        <w:t>Test Date(s):</w:t>
      </w:r>
      <w:r w:rsidRPr="008C650A">
        <w:rPr>
          <w:rFonts w:asciiTheme="minorHAnsi" w:hAnsiTheme="minorHAnsi" w:cs="Arial"/>
          <w:sz w:val="22"/>
          <w:szCs w:val="22"/>
        </w:rPr>
        <w:t> By appointment only (217-581-5986)</w:t>
      </w:r>
    </w:p>
    <w:p w:rsidR="00D602D6" w:rsidRDefault="00D602D6" w:rsidP="00D602D6">
      <w:pPr>
        <w:pStyle w:val="NormalWeb"/>
        <w:pBdr>
          <w:bottom w:val="single" w:sz="12" w:space="1" w:color="auto"/>
        </w:pBdr>
        <w:shd w:val="clear" w:color="auto" w:fill="FFFFFF"/>
        <w:spacing w:before="0" w:beforeAutospacing="0" w:after="165" w:afterAutospacing="0"/>
        <w:rPr>
          <w:rFonts w:asciiTheme="minorHAnsi" w:hAnsiTheme="minorHAnsi" w:cs="Arial"/>
          <w:color w:val="737373"/>
          <w:sz w:val="22"/>
          <w:szCs w:val="22"/>
        </w:rPr>
      </w:pPr>
    </w:p>
    <w:p w:rsidR="00CA0424" w:rsidRDefault="00CA0424" w:rsidP="00D602D6">
      <w:pPr>
        <w:pStyle w:val="NormalWeb"/>
        <w:shd w:val="clear" w:color="auto" w:fill="FFFFFF"/>
        <w:spacing w:before="0" w:beforeAutospacing="0" w:after="165" w:afterAutospacing="0"/>
        <w:rPr>
          <w:rStyle w:val="Strong"/>
          <w:rFonts w:asciiTheme="minorHAnsi" w:eastAsiaTheme="majorEastAsia" w:hAnsiTheme="minorHAnsi" w:cs="Arial"/>
          <w:color w:val="333399"/>
          <w:sz w:val="22"/>
          <w:szCs w:val="22"/>
        </w:rPr>
      </w:pPr>
    </w:p>
    <w:p w:rsidR="008C650A" w:rsidRDefault="00D602D6" w:rsidP="00D602D6">
      <w:pPr>
        <w:pStyle w:val="NormalWeb"/>
        <w:shd w:val="clear" w:color="auto" w:fill="FFFFFF"/>
        <w:spacing w:before="0" w:beforeAutospacing="0" w:after="165" w:afterAutospacing="0"/>
        <w:rPr>
          <w:rStyle w:val="Strong"/>
          <w:rFonts w:asciiTheme="minorHAnsi" w:eastAsiaTheme="majorEastAsia" w:hAnsiTheme="minorHAnsi" w:cs="Arial"/>
          <w:color w:val="333399"/>
          <w:sz w:val="22"/>
          <w:szCs w:val="22"/>
        </w:rPr>
      </w:pPr>
      <w:r>
        <w:rPr>
          <w:rStyle w:val="Strong"/>
          <w:rFonts w:asciiTheme="minorHAnsi" w:eastAsiaTheme="majorEastAsia" w:hAnsiTheme="minorHAnsi" w:cs="Arial"/>
          <w:color w:val="333399"/>
          <w:sz w:val="22"/>
          <w:szCs w:val="22"/>
        </w:rPr>
        <w:lastRenderedPageBreak/>
        <w:t>Health</w:t>
      </w:r>
      <w:r w:rsidRPr="00D602D6">
        <w:rPr>
          <w:rStyle w:val="Strong"/>
          <w:rFonts w:asciiTheme="minorHAnsi" w:eastAsiaTheme="majorEastAsia" w:hAnsiTheme="minorHAnsi" w:cs="Arial"/>
          <w:color w:val="333399"/>
          <w:sz w:val="22"/>
          <w:szCs w:val="22"/>
        </w:rPr>
        <w:t xml:space="preserve"> </w:t>
      </w:r>
      <w:r>
        <w:rPr>
          <w:rStyle w:val="Strong"/>
          <w:rFonts w:asciiTheme="minorHAnsi" w:eastAsiaTheme="majorEastAsia" w:hAnsiTheme="minorHAnsi" w:cs="Arial"/>
          <w:color w:val="333399"/>
          <w:sz w:val="22"/>
          <w:szCs w:val="22"/>
        </w:rPr>
        <w:t>Exam</w:t>
      </w:r>
    </w:p>
    <w:p w:rsidR="00D602D6" w:rsidRPr="008C650A" w:rsidRDefault="00D602D6" w:rsidP="00D602D6">
      <w:pPr>
        <w:pStyle w:val="NormalWeb"/>
        <w:shd w:val="clear" w:color="auto" w:fill="FFFFFF"/>
        <w:spacing w:before="0" w:beforeAutospacing="0" w:after="165" w:afterAutospacing="0"/>
        <w:rPr>
          <w:rFonts w:asciiTheme="minorHAnsi" w:hAnsiTheme="minorHAnsi" w:cs="Arial"/>
          <w:sz w:val="22"/>
          <w:szCs w:val="22"/>
        </w:rPr>
      </w:pPr>
      <w:r w:rsidRPr="008C650A">
        <w:rPr>
          <w:rFonts w:asciiTheme="minorHAnsi" w:hAnsiTheme="minorHAnsi" w:cs="Arial"/>
          <w:sz w:val="22"/>
          <w:szCs w:val="22"/>
        </w:rPr>
        <w:t>EIU students seeking to graduate under catalogs </w:t>
      </w:r>
      <w:r w:rsidRPr="008C650A">
        <w:rPr>
          <w:rStyle w:val="Strong"/>
          <w:rFonts w:asciiTheme="minorHAnsi" w:eastAsiaTheme="majorEastAsia" w:hAnsiTheme="minorHAnsi" w:cs="Arial"/>
          <w:sz w:val="22"/>
          <w:szCs w:val="22"/>
        </w:rPr>
        <w:t>PRIOR to the 1992-93 catalog</w:t>
      </w:r>
      <w:r w:rsidRPr="008C650A">
        <w:rPr>
          <w:rFonts w:asciiTheme="minorHAnsi" w:hAnsiTheme="minorHAnsi" w:cs="Arial"/>
          <w:sz w:val="22"/>
          <w:szCs w:val="22"/>
        </w:rPr>
        <w:t>, can choose to satisfy their Health graduation requirements by passing the appropriate competency exam. Call for additional information.</w:t>
      </w:r>
    </w:p>
    <w:p w:rsidR="00D602D6" w:rsidRPr="008C650A" w:rsidRDefault="00D602D6" w:rsidP="00D602D6">
      <w:pPr>
        <w:pStyle w:val="NormalWeb"/>
        <w:pBdr>
          <w:bottom w:val="single" w:sz="12" w:space="1" w:color="auto"/>
        </w:pBdr>
        <w:shd w:val="clear" w:color="auto" w:fill="FFFFFF"/>
        <w:spacing w:before="0" w:beforeAutospacing="0" w:after="165" w:afterAutospacing="0"/>
        <w:rPr>
          <w:rFonts w:asciiTheme="minorHAnsi" w:hAnsiTheme="minorHAnsi" w:cs="Arial"/>
          <w:sz w:val="22"/>
          <w:szCs w:val="22"/>
        </w:rPr>
      </w:pPr>
      <w:r w:rsidRPr="008C650A">
        <w:rPr>
          <w:rStyle w:val="Strong"/>
          <w:rFonts w:asciiTheme="minorHAnsi" w:eastAsiaTheme="majorEastAsia" w:hAnsiTheme="minorHAnsi" w:cs="Arial"/>
          <w:sz w:val="22"/>
          <w:szCs w:val="22"/>
        </w:rPr>
        <w:t>Test Fee:</w:t>
      </w:r>
      <w:r w:rsidRPr="008C650A">
        <w:rPr>
          <w:rFonts w:asciiTheme="minorHAnsi" w:hAnsiTheme="minorHAnsi" w:cs="Arial"/>
          <w:sz w:val="22"/>
          <w:szCs w:val="22"/>
        </w:rPr>
        <w:t> $10</w:t>
      </w:r>
      <w:r w:rsidRPr="008C650A">
        <w:rPr>
          <w:rFonts w:asciiTheme="minorHAnsi" w:hAnsiTheme="minorHAnsi" w:cs="Arial"/>
          <w:sz w:val="22"/>
          <w:szCs w:val="22"/>
        </w:rPr>
        <w:br/>
      </w:r>
      <w:r w:rsidRPr="008C650A">
        <w:rPr>
          <w:rStyle w:val="Strong"/>
          <w:rFonts w:asciiTheme="minorHAnsi" w:eastAsiaTheme="majorEastAsia" w:hAnsiTheme="minorHAnsi" w:cs="Arial"/>
          <w:sz w:val="22"/>
          <w:szCs w:val="22"/>
        </w:rPr>
        <w:t>Test Date(s):</w:t>
      </w:r>
      <w:r w:rsidRPr="008C650A">
        <w:rPr>
          <w:rFonts w:asciiTheme="minorHAnsi" w:hAnsiTheme="minorHAnsi" w:cs="Arial"/>
          <w:sz w:val="22"/>
          <w:szCs w:val="22"/>
        </w:rPr>
        <w:t> By appointment only (217-581-5986)</w:t>
      </w:r>
    </w:p>
    <w:p w:rsidR="00D602D6" w:rsidRDefault="00D602D6" w:rsidP="00D602D6">
      <w:pPr>
        <w:pStyle w:val="NormalWeb"/>
        <w:pBdr>
          <w:bottom w:val="single" w:sz="12" w:space="1" w:color="auto"/>
        </w:pBdr>
        <w:shd w:val="clear" w:color="auto" w:fill="FFFFFF"/>
        <w:spacing w:before="0" w:beforeAutospacing="0" w:after="165" w:afterAutospacing="0"/>
        <w:rPr>
          <w:rFonts w:asciiTheme="minorHAnsi" w:hAnsiTheme="minorHAnsi" w:cs="Arial"/>
          <w:color w:val="737373"/>
          <w:sz w:val="22"/>
          <w:szCs w:val="22"/>
        </w:rPr>
      </w:pPr>
    </w:p>
    <w:p w:rsidR="00D602D6" w:rsidRPr="00D602D6" w:rsidRDefault="00D602D6" w:rsidP="00D602D6">
      <w:pPr>
        <w:pStyle w:val="NormalWeb"/>
        <w:shd w:val="clear" w:color="auto" w:fill="FFFFFF"/>
        <w:spacing w:before="0" w:beforeAutospacing="0" w:after="165" w:afterAutospacing="0"/>
        <w:rPr>
          <w:rFonts w:asciiTheme="minorHAnsi" w:hAnsiTheme="minorHAnsi" w:cs="Arial"/>
          <w:color w:val="737373"/>
          <w:sz w:val="22"/>
          <w:szCs w:val="22"/>
        </w:rPr>
      </w:pPr>
    </w:p>
    <w:p w:rsidR="008C650A" w:rsidRDefault="00D602D6" w:rsidP="00D602D6">
      <w:pPr>
        <w:shd w:val="clear" w:color="auto" w:fill="FFFFFF"/>
        <w:spacing w:after="165"/>
        <w:rPr>
          <w:rFonts w:eastAsia="Times New Roman" w:cs="Arial"/>
          <w:b/>
          <w:bCs/>
          <w:color w:val="333399"/>
        </w:rPr>
      </w:pPr>
      <w:r w:rsidRPr="00D602D6">
        <w:rPr>
          <w:rFonts w:eastAsia="Times New Roman" w:cs="Arial"/>
          <w:b/>
          <w:bCs/>
          <w:color w:val="333399"/>
        </w:rPr>
        <w:t>Illinois Licensure Testing System</w:t>
      </w:r>
      <w:r>
        <w:rPr>
          <w:rFonts w:eastAsia="Times New Roman" w:cs="Arial"/>
          <w:b/>
          <w:bCs/>
          <w:color w:val="333399"/>
        </w:rPr>
        <w:t xml:space="preserve"> </w:t>
      </w:r>
    </w:p>
    <w:p w:rsidR="008C650A" w:rsidRDefault="00D602D6" w:rsidP="008C650A">
      <w:pPr>
        <w:shd w:val="clear" w:color="auto" w:fill="FFFFFF"/>
        <w:spacing w:after="165"/>
        <w:rPr>
          <w:rFonts w:eastAsia="Times New Roman" w:cs="Arial"/>
          <w:color w:val="737373"/>
        </w:rPr>
      </w:pPr>
      <w:r w:rsidRPr="00D602D6">
        <w:rPr>
          <w:rFonts w:eastAsia="Times New Roman" w:cs="Arial"/>
        </w:rPr>
        <w:t xml:space="preserve">The Illinois Licensure Testing System (ILTS) site has up-to-date registration and testing information, test preparation materials, and services that enable you to register and obtain unofficial test results online. Includes important announcements as well as test dates and registration </w:t>
      </w:r>
      <w:r w:rsidR="008C650A">
        <w:rPr>
          <w:rFonts w:eastAsia="Times New Roman" w:cs="Arial"/>
        </w:rPr>
        <w:t>dea</w:t>
      </w:r>
      <w:r w:rsidRPr="00D602D6">
        <w:rPr>
          <w:rFonts w:eastAsia="Times New Roman" w:cs="Arial"/>
        </w:rPr>
        <w:t>dlines</w:t>
      </w:r>
      <w:r w:rsidR="00B51F23">
        <w:rPr>
          <w:rFonts w:eastAsia="Times New Roman" w:cs="Arial"/>
        </w:rPr>
        <w:t xml:space="preserve"> </w:t>
      </w:r>
      <w:r w:rsidR="008C650A">
        <w:rPr>
          <w:rFonts w:eastAsia="Times New Roman" w:cs="Arial"/>
        </w:rPr>
        <w:t>-</w:t>
      </w:r>
      <w:r w:rsidRPr="00D602D6">
        <w:rPr>
          <w:rFonts w:eastAsia="Times New Roman" w:cs="Arial"/>
          <w:color w:val="737373"/>
        </w:rPr>
        <w:t> </w:t>
      </w:r>
      <w:hyperlink r:id="rId9" w:history="1">
        <w:r w:rsidRPr="00D602D6">
          <w:rPr>
            <w:rFonts w:eastAsia="Times New Roman" w:cs="Arial"/>
            <w:color w:val="0096C1"/>
          </w:rPr>
          <w:t>http://www.il.nesinc.com</w:t>
        </w:r>
      </w:hyperlink>
      <w:r w:rsidR="00B51F23">
        <w:rPr>
          <w:rFonts w:eastAsia="Times New Roman" w:cs="Arial"/>
          <w:color w:val="737373"/>
        </w:rPr>
        <w:t xml:space="preserve">. </w:t>
      </w:r>
    </w:p>
    <w:p w:rsidR="00D602D6" w:rsidRPr="006669AC" w:rsidRDefault="006669AC" w:rsidP="006669AC">
      <w:pPr>
        <w:shd w:val="clear" w:color="auto" w:fill="FFFFFF"/>
        <w:jc w:val="center"/>
        <w:rPr>
          <w:rFonts w:eastAsia="Times New Roman" w:cs="Arial"/>
          <w:b/>
          <w:color w:val="333333"/>
        </w:rPr>
      </w:pPr>
      <w:r w:rsidRPr="006669AC">
        <w:rPr>
          <w:rFonts w:eastAsia="Times New Roman" w:cs="Arial"/>
          <w:b/>
          <w:color w:val="333333"/>
        </w:rPr>
        <w:t>For testing information please contact:</w:t>
      </w:r>
    </w:p>
    <w:p w:rsidR="00D602D6" w:rsidRPr="00D602D6" w:rsidRDefault="00D602D6" w:rsidP="00D602D6">
      <w:pPr>
        <w:shd w:val="clear" w:color="auto" w:fill="FFFFFF"/>
        <w:jc w:val="center"/>
        <w:rPr>
          <w:rFonts w:eastAsia="Times New Roman" w:cs="Arial"/>
        </w:rPr>
      </w:pPr>
      <w:r w:rsidRPr="00D602D6">
        <w:rPr>
          <w:rFonts w:eastAsia="Times New Roman" w:cs="Arial"/>
          <w:b/>
          <w:bCs/>
          <w:shd w:val="clear" w:color="auto" w:fill="FFFF99"/>
        </w:rPr>
        <w:t xml:space="preserve">The Regional Office of Education (730 7th Street - Charleston, IL) is </w:t>
      </w:r>
      <w:r w:rsidR="006669AC">
        <w:rPr>
          <w:rFonts w:eastAsia="Times New Roman" w:cs="Arial"/>
          <w:b/>
          <w:bCs/>
          <w:shd w:val="clear" w:color="auto" w:fill="FFFF99"/>
        </w:rPr>
        <w:t>an</w:t>
      </w:r>
      <w:r w:rsidRPr="00D602D6">
        <w:rPr>
          <w:rFonts w:eastAsia="Times New Roman" w:cs="Arial"/>
          <w:b/>
          <w:bCs/>
          <w:shd w:val="clear" w:color="auto" w:fill="FFFF99"/>
        </w:rPr>
        <w:t xml:space="preserve"> ILTS testing site. </w:t>
      </w:r>
    </w:p>
    <w:p w:rsidR="00D602D6" w:rsidRDefault="00D602D6" w:rsidP="00D602D6">
      <w:pPr>
        <w:shd w:val="clear" w:color="auto" w:fill="FFFFFF"/>
        <w:jc w:val="center"/>
        <w:rPr>
          <w:rFonts w:eastAsia="Times New Roman" w:cs="Arial"/>
          <w:b/>
          <w:bCs/>
          <w:shd w:val="clear" w:color="auto" w:fill="FFFF99"/>
        </w:rPr>
      </w:pPr>
      <w:r w:rsidRPr="00D602D6">
        <w:rPr>
          <w:rFonts w:eastAsia="Times New Roman" w:cs="Arial"/>
          <w:b/>
          <w:bCs/>
          <w:shd w:val="clear" w:color="auto" w:fill="FFFF99"/>
        </w:rPr>
        <w:t>Contact that office at 217-348-0151 for more information.</w:t>
      </w:r>
    </w:p>
    <w:p w:rsidR="006669AC" w:rsidRDefault="006669AC" w:rsidP="00D602D6">
      <w:pPr>
        <w:shd w:val="clear" w:color="auto" w:fill="FFFFFF"/>
        <w:jc w:val="center"/>
        <w:rPr>
          <w:rFonts w:eastAsia="Times New Roman" w:cs="Arial"/>
          <w:b/>
          <w:bCs/>
          <w:shd w:val="clear" w:color="auto" w:fill="FFFF99"/>
        </w:rPr>
      </w:pPr>
    </w:p>
    <w:p w:rsidR="00D602D6" w:rsidRPr="00D602D6" w:rsidRDefault="00D602D6" w:rsidP="00D602D6">
      <w:pPr>
        <w:pBdr>
          <w:bottom w:val="single" w:sz="12" w:space="1" w:color="auto"/>
        </w:pBdr>
        <w:shd w:val="clear" w:color="auto" w:fill="FFFFFF"/>
        <w:rPr>
          <w:rFonts w:eastAsia="Times New Roman" w:cs="Arial"/>
          <w:b/>
          <w:bCs/>
          <w:shd w:val="clear" w:color="auto" w:fill="FFFF99"/>
        </w:rPr>
      </w:pPr>
    </w:p>
    <w:p w:rsidR="00D602D6" w:rsidRPr="00D602D6" w:rsidRDefault="00D602D6" w:rsidP="00D602D6">
      <w:pPr>
        <w:shd w:val="clear" w:color="auto" w:fill="FFFFFF"/>
        <w:jc w:val="center"/>
        <w:rPr>
          <w:rFonts w:eastAsia="Times New Roman" w:cs="Arial"/>
          <w:color w:val="333333"/>
        </w:rPr>
      </w:pPr>
    </w:p>
    <w:p w:rsidR="00D602D6" w:rsidRPr="00D602D6" w:rsidRDefault="00D602D6" w:rsidP="00D602D6">
      <w:pPr>
        <w:shd w:val="clear" w:color="auto" w:fill="FFFFFF"/>
        <w:spacing w:after="165"/>
        <w:rPr>
          <w:rFonts w:eastAsia="Times New Roman" w:cs="Arial"/>
          <w:color w:val="737373"/>
        </w:rPr>
      </w:pPr>
      <w:r w:rsidRPr="00D602D6">
        <w:rPr>
          <w:rFonts w:eastAsia="Times New Roman" w:cs="Arial"/>
          <w:b/>
          <w:bCs/>
          <w:color w:val="333399"/>
        </w:rPr>
        <w:t>Math Placement Exam</w:t>
      </w:r>
      <w:r w:rsidRPr="00D602D6">
        <w:rPr>
          <w:rFonts w:eastAsia="Times New Roman" w:cs="Arial"/>
          <w:b/>
          <w:bCs/>
          <w:color w:val="330066"/>
        </w:rPr>
        <w:t> </w:t>
      </w:r>
      <w:r w:rsidRPr="00D602D6">
        <w:rPr>
          <w:rFonts w:eastAsia="Times New Roman" w:cs="Arial"/>
          <w:b/>
          <w:bCs/>
          <w:color w:val="333399"/>
        </w:rPr>
        <w:t>(MPE)</w:t>
      </w:r>
    </w:p>
    <w:p w:rsidR="00D602D6" w:rsidRPr="00D602D6" w:rsidRDefault="00D602D6" w:rsidP="00D602D6">
      <w:pPr>
        <w:shd w:val="clear" w:color="auto" w:fill="FFFFFF"/>
        <w:spacing w:after="165"/>
        <w:rPr>
          <w:rFonts w:eastAsia="Times New Roman" w:cs="Arial"/>
        </w:rPr>
      </w:pPr>
      <w:r w:rsidRPr="00D602D6">
        <w:rPr>
          <w:rFonts w:eastAsia="Times New Roman" w:cs="Arial"/>
        </w:rPr>
        <w:t>The Math Placement Exam is used to determine math placement course level at EIU.</w:t>
      </w:r>
    </w:p>
    <w:p w:rsidR="00D602D6" w:rsidRDefault="00D602D6" w:rsidP="00D602D6">
      <w:pPr>
        <w:shd w:val="clear" w:color="auto" w:fill="FFFFFF"/>
        <w:spacing w:after="165"/>
        <w:rPr>
          <w:rFonts w:eastAsia="Times New Roman" w:cs="Arial"/>
          <w:b/>
          <w:bCs/>
          <w:i/>
          <w:iCs/>
        </w:rPr>
      </w:pPr>
      <w:r w:rsidRPr="008C650A">
        <w:rPr>
          <w:rFonts w:eastAsia="Times New Roman" w:cs="Arial"/>
          <w:b/>
          <w:bCs/>
          <w:i/>
          <w:iCs/>
        </w:rPr>
        <w:t>**Referral by an advisor or instructor is required**</w:t>
      </w:r>
    </w:p>
    <w:p w:rsidR="006669AC" w:rsidRDefault="006669AC" w:rsidP="00D602D6">
      <w:pPr>
        <w:shd w:val="clear" w:color="auto" w:fill="FFFFFF"/>
        <w:spacing w:after="165"/>
        <w:rPr>
          <w:rFonts w:eastAsia="Times New Roman" w:cs="Arial"/>
          <w:b/>
          <w:bCs/>
          <w:i/>
          <w:iCs/>
        </w:rPr>
      </w:pPr>
    </w:p>
    <w:p w:rsidR="006669AC" w:rsidRDefault="006669AC" w:rsidP="00D602D6">
      <w:pPr>
        <w:shd w:val="clear" w:color="auto" w:fill="FFFFFF"/>
        <w:spacing w:after="165"/>
        <w:rPr>
          <w:rFonts w:eastAsia="Times New Roman" w:cs="Arial"/>
          <w:b/>
          <w:bCs/>
          <w:i/>
          <w:iCs/>
        </w:rPr>
      </w:pPr>
      <w:r>
        <w:rPr>
          <w:rFonts w:eastAsia="Times New Roman" w:cs="Arial"/>
          <w:b/>
          <w:bCs/>
          <w:i/>
          <w:iCs/>
        </w:rPr>
        <w:t>EIU utilizes the Accuplacer placement exams through College Board.</w:t>
      </w:r>
    </w:p>
    <w:p w:rsidR="006669AC" w:rsidRDefault="006669AC" w:rsidP="00D602D6">
      <w:pPr>
        <w:shd w:val="clear" w:color="auto" w:fill="FFFFFF"/>
        <w:spacing w:after="165"/>
        <w:rPr>
          <w:rFonts w:eastAsia="Times New Roman" w:cs="Arial"/>
          <w:b/>
          <w:bCs/>
          <w:i/>
          <w:iCs/>
        </w:rPr>
      </w:pPr>
    </w:p>
    <w:p w:rsidR="00D602D6" w:rsidRPr="00D602D6" w:rsidRDefault="00D602D6" w:rsidP="00D602D6">
      <w:pPr>
        <w:shd w:val="clear" w:color="auto" w:fill="FFFFFF"/>
        <w:spacing w:after="165"/>
        <w:rPr>
          <w:rFonts w:eastAsia="Times New Roman" w:cs="Arial"/>
          <w:color w:val="737373"/>
        </w:rPr>
      </w:pPr>
      <w:r w:rsidRPr="00D602D6">
        <w:rPr>
          <w:rFonts w:eastAsia="Times New Roman" w:cs="Arial"/>
        </w:rPr>
        <w:t>Additional information is available at:</w:t>
      </w:r>
      <w:r w:rsidRPr="00D602D6">
        <w:rPr>
          <w:rFonts w:eastAsia="Times New Roman" w:cs="Arial"/>
          <w:color w:val="737373"/>
        </w:rPr>
        <w:t> </w:t>
      </w:r>
      <w:r w:rsidR="00B37A4A">
        <w:rPr>
          <w:rFonts w:eastAsia="Times New Roman" w:cs="Arial"/>
          <w:color w:val="0096C1"/>
          <w:u w:val="single"/>
        </w:rPr>
        <w:fldChar w:fldCharType="begin"/>
      </w:r>
      <w:r w:rsidR="008000C2">
        <w:rPr>
          <w:rFonts w:eastAsia="Times New Roman" w:cs="Arial"/>
          <w:color w:val="0096C1"/>
          <w:u w:val="single"/>
        </w:rPr>
        <w:instrText>HYPERLINK "C:\\Users\\cegossett\\Desktop\\ASC Web Site Forms\\TES\\Math Placement - Fall 2021 rev</w:instrText>
      </w:r>
      <w:bookmarkStart w:id="0" w:name="_GoBack"/>
      <w:bookmarkEnd w:id="0"/>
      <w:r w:rsidR="008000C2">
        <w:rPr>
          <w:rFonts w:eastAsia="Times New Roman" w:cs="Arial"/>
          <w:color w:val="0096C1"/>
          <w:u w:val="single"/>
        </w:rPr>
        <w:instrText>ised.pdf"</w:instrText>
      </w:r>
      <w:r w:rsidR="008000C2">
        <w:rPr>
          <w:rFonts w:eastAsia="Times New Roman" w:cs="Arial"/>
          <w:color w:val="0096C1"/>
          <w:u w:val="single"/>
        </w:rPr>
      </w:r>
      <w:r w:rsidR="00B37A4A">
        <w:rPr>
          <w:rFonts w:eastAsia="Times New Roman" w:cs="Arial"/>
          <w:color w:val="0096C1"/>
          <w:u w:val="single"/>
        </w:rPr>
        <w:fldChar w:fldCharType="separate"/>
      </w:r>
      <w:r w:rsidRPr="00B37A4A">
        <w:rPr>
          <w:rStyle w:val="Hyperlink"/>
          <w:rFonts w:eastAsia="Times New Roman" w:cs="Arial"/>
        </w:rPr>
        <w:t>EIU Math Place</w:t>
      </w:r>
      <w:r w:rsidRPr="00B37A4A">
        <w:rPr>
          <w:rStyle w:val="Hyperlink"/>
          <w:rFonts w:eastAsia="Times New Roman" w:cs="Arial"/>
        </w:rPr>
        <w:t>m</w:t>
      </w:r>
      <w:r w:rsidRPr="00B37A4A">
        <w:rPr>
          <w:rStyle w:val="Hyperlink"/>
          <w:rFonts w:eastAsia="Times New Roman" w:cs="Arial"/>
        </w:rPr>
        <w:t>e</w:t>
      </w:r>
      <w:r w:rsidRPr="00B37A4A">
        <w:rPr>
          <w:rStyle w:val="Hyperlink"/>
          <w:rFonts w:eastAsia="Times New Roman" w:cs="Arial"/>
        </w:rPr>
        <w:t xml:space="preserve">nt </w:t>
      </w:r>
      <w:r w:rsidR="00B37A4A" w:rsidRPr="00B37A4A">
        <w:rPr>
          <w:rStyle w:val="Hyperlink"/>
          <w:rFonts w:eastAsia="Times New Roman" w:cs="Arial"/>
        </w:rPr>
        <w:t>Exam Guidelines</w:t>
      </w:r>
      <w:r w:rsidR="00B37A4A">
        <w:rPr>
          <w:rFonts w:eastAsia="Times New Roman" w:cs="Arial"/>
          <w:color w:val="0096C1"/>
          <w:u w:val="single"/>
        </w:rPr>
        <w:fldChar w:fldCharType="end"/>
      </w:r>
    </w:p>
    <w:p w:rsidR="00D602D6" w:rsidRDefault="00D602D6" w:rsidP="00D602D6">
      <w:pPr>
        <w:shd w:val="clear" w:color="auto" w:fill="FFFFFF"/>
        <w:spacing w:after="165"/>
        <w:rPr>
          <w:rFonts w:eastAsia="Times New Roman" w:cs="Arial"/>
          <w:color w:val="737373"/>
        </w:rPr>
      </w:pPr>
      <w:r w:rsidRPr="00D602D6">
        <w:rPr>
          <w:rFonts w:eastAsia="Times New Roman" w:cs="Arial"/>
        </w:rPr>
        <w:t xml:space="preserve">Math Placement Exam study information </w:t>
      </w:r>
      <w:r w:rsidRPr="00D602D6">
        <w:rPr>
          <w:rFonts w:eastAsia="Times New Roman" w:cs="Arial"/>
          <w:color w:val="737373"/>
        </w:rPr>
        <w:t>- </w:t>
      </w:r>
      <w:hyperlink r:id="rId10" w:history="1">
        <w:r w:rsidRPr="00D602D6">
          <w:rPr>
            <w:rFonts w:eastAsia="Times New Roman" w:cs="Arial"/>
            <w:color w:val="0096C1"/>
            <w:u w:val="single"/>
          </w:rPr>
          <w:t>EIU math placement study flyer</w:t>
        </w:r>
      </w:hyperlink>
    </w:p>
    <w:p w:rsidR="008C650A" w:rsidRPr="00D602D6" w:rsidRDefault="008C650A" w:rsidP="00D602D6">
      <w:pPr>
        <w:shd w:val="clear" w:color="auto" w:fill="FFFFFF"/>
        <w:spacing w:after="165"/>
        <w:rPr>
          <w:rFonts w:eastAsia="Times New Roman" w:cs="Arial"/>
          <w:color w:val="737373"/>
        </w:rPr>
      </w:pPr>
    </w:p>
    <w:p w:rsidR="00D602D6" w:rsidRPr="00D602D6" w:rsidRDefault="00D602D6" w:rsidP="00D602D6">
      <w:pPr>
        <w:shd w:val="clear" w:color="auto" w:fill="FFFFFF"/>
        <w:spacing w:after="165"/>
        <w:rPr>
          <w:rFonts w:eastAsia="Times New Roman" w:cs="Arial"/>
        </w:rPr>
      </w:pPr>
      <w:r w:rsidRPr="008C650A">
        <w:rPr>
          <w:rFonts w:eastAsia="Times New Roman" w:cs="Arial"/>
          <w:b/>
          <w:bCs/>
        </w:rPr>
        <w:t>Test Fee:</w:t>
      </w:r>
      <w:r w:rsidRPr="00D602D6">
        <w:rPr>
          <w:rFonts w:eastAsia="Times New Roman" w:cs="Arial"/>
        </w:rPr>
        <w:t xml:space="preserve"> 1st attempt = no fee;   2nd attempt </w:t>
      </w:r>
      <w:r w:rsidR="008C650A">
        <w:rPr>
          <w:rFonts w:eastAsia="Times New Roman" w:cs="Arial"/>
        </w:rPr>
        <w:t xml:space="preserve">and beyond </w:t>
      </w:r>
      <w:r w:rsidRPr="00D602D6">
        <w:rPr>
          <w:rFonts w:eastAsia="Times New Roman" w:cs="Arial"/>
        </w:rPr>
        <w:t>= $20.00 fee</w:t>
      </w:r>
      <w:r w:rsidR="006669AC">
        <w:rPr>
          <w:rFonts w:eastAsia="Times New Roman" w:cs="Arial"/>
        </w:rPr>
        <w:t xml:space="preserve"> per session</w:t>
      </w:r>
    </w:p>
    <w:p w:rsidR="00D602D6" w:rsidRPr="00D602D6" w:rsidRDefault="00D602D6" w:rsidP="00D602D6">
      <w:pPr>
        <w:shd w:val="clear" w:color="auto" w:fill="FFFFFF"/>
        <w:spacing w:after="165"/>
        <w:rPr>
          <w:rFonts w:eastAsia="Times New Roman" w:cs="Arial"/>
        </w:rPr>
      </w:pPr>
      <w:r w:rsidRPr="008C650A">
        <w:rPr>
          <w:rFonts w:eastAsia="Times New Roman" w:cs="Arial"/>
          <w:b/>
          <w:bCs/>
        </w:rPr>
        <w:t>Test Date(s): </w:t>
      </w:r>
      <w:r w:rsidRPr="00D602D6">
        <w:rPr>
          <w:rFonts w:eastAsia="Times New Roman" w:cs="Arial"/>
        </w:rPr>
        <w:t>By appointment only (217-581-5986)</w:t>
      </w:r>
    </w:p>
    <w:p w:rsidR="00D602D6" w:rsidRDefault="00D602D6">
      <w:pPr>
        <w:pBdr>
          <w:bottom w:val="single" w:sz="12" w:space="1" w:color="auto"/>
        </w:pBdr>
      </w:pPr>
    </w:p>
    <w:p w:rsidR="006669AC" w:rsidRPr="00D602D6" w:rsidRDefault="006669AC">
      <w:pPr>
        <w:pBdr>
          <w:bottom w:val="single" w:sz="12" w:space="1" w:color="auto"/>
        </w:pBdr>
      </w:pPr>
    </w:p>
    <w:p w:rsidR="00B51F23" w:rsidRDefault="00B51F23"/>
    <w:p w:rsidR="006669AC" w:rsidRDefault="006669AC"/>
    <w:p w:rsidR="006669AC" w:rsidRDefault="006669AC"/>
    <w:p w:rsidR="006669AC" w:rsidRDefault="006669AC"/>
    <w:p w:rsidR="006669AC" w:rsidRPr="00D602D6" w:rsidRDefault="006669AC"/>
    <w:p w:rsidR="00D602D6" w:rsidRPr="00D602D6" w:rsidRDefault="006669AC" w:rsidP="00D602D6">
      <w:pPr>
        <w:shd w:val="clear" w:color="auto" w:fill="FFFFFF"/>
        <w:spacing w:after="165"/>
        <w:rPr>
          <w:rFonts w:eastAsia="Times New Roman" w:cs="Arial"/>
          <w:color w:val="737373"/>
        </w:rPr>
      </w:pPr>
      <w:r>
        <w:rPr>
          <w:rFonts w:eastAsia="Times New Roman" w:cs="Arial"/>
          <w:b/>
          <w:bCs/>
          <w:color w:val="333399"/>
        </w:rPr>
        <w:t>O</w:t>
      </w:r>
      <w:r w:rsidR="00D602D6" w:rsidRPr="00D602D6">
        <w:rPr>
          <w:rFonts w:eastAsia="Times New Roman" w:cs="Arial"/>
          <w:b/>
          <w:bCs/>
          <w:color w:val="333399"/>
        </w:rPr>
        <w:t>utside Exam Proctoring</w:t>
      </w:r>
    </w:p>
    <w:p w:rsidR="00D602D6" w:rsidRPr="00D602D6" w:rsidRDefault="00D602D6" w:rsidP="00D602D6">
      <w:pPr>
        <w:shd w:val="clear" w:color="auto" w:fill="FFFFFF"/>
        <w:spacing w:after="165"/>
        <w:rPr>
          <w:rFonts w:eastAsia="Times New Roman" w:cs="Arial"/>
          <w:color w:val="737373"/>
        </w:rPr>
      </w:pPr>
      <w:r w:rsidRPr="00D602D6">
        <w:rPr>
          <w:rFonts w:eastAsia="Times New Roman" w:cs="Arial"/>
          <w:color w:val="000000"/>
        </w:rPr>
        <w:t>EIU offers exam proctoring for outside sources - i.e. other colleges/universities.  Contact Testing and Evaluation to make appointments and schedule exams from other participating colleges/universities.  </w:t>
      </w:r>
    </w:p>
    <w:p w:rsidR="00D602D6" w:rsidRPr="00D602D6" w:rsidRDefault="00D602D6" w:rsidP="00D602D6">
      <w:pPr>
        <w:shd w:val="clear" w:color="auto" w:fill="FFFFFF"/>
        <w:spacing w:after="165"/>
        <w:rPr>
          <w:rFonts w:eastAsia="Times New Roman" w:cs="Arial"/>
          <w:color w:val="737373"/>
        </w:rPr>
      </w:pPr>
      <w:r w:rsidRPr="00D602D6">
        <w:rPr>
          <w:rFonts w:eastAsia="Times New Roman" w:cs="Arial"/>
          <w:b/>
          <w:bCs/>
          <w:color w:val="000000"/>
        </w:rPr>
        <w:t>Test Fee:</w:t>
      </w:r>
      <w:r w:rsidRPr="00D602D6">
        <w:rPr>
          <w:rFonts w:eastAsia="Times New Roman" w:cs="Arial"/>
          <w:color w:val="000000"/>
        </w:rPr>
        <w:t>  $25.00 per hour of exam proctoring</w:t>
      </w:r>
    </w:p>
    <w:p w:rsidR="00D602D6" w:rsidRPr="00D602D6" w:rsidRDefault="00D602D6" w:rsidP="00D602D6">
      <w:pPr>
        <w:shd w:val="clear" w:color="auto" w:fill="FFFFFF"/>
        <w:spacing w:after="165"/>
        <w:rPr>
          <w:rFonts w:eastAsia="Times New Roman" w:cs="Arial"/>
          <w:color w:val="737373"/>
        </w:rPr>
      </w:pPr>
      <w:r w:rsidRPr="00D602D6">
        <w:rPr>
          <w:rFonts w:eastAsia="Times New Roman" w:cs="Arial"/>
          <w:b/>
          <w:bCs/>
          <w:color w:val="000000"/>
        </w:rPr>
        <w:t>Test Date(s):</w:t>
      </w:r>
      <w:r w:rsidRPr="00D602D6">
        <w:rPr>
          <w:rFonts w:eastAsia="Times New Roman" w:cs="Arial"/>
          <w:color w:val="000000"/>
        </w:rPr>
        <w:t>  By appointment only</w:t>
      </w:r>
    </w:p>
    <w:p w:rsidR="00D602D6" w:rsidRDefault="00D602D6" w:rsidP="00D602D6">
      <w:pPr>
        <w:shd w:val="clear" w:color="auto" w:fill="FFFFFF"/>
        <w:spacing w:after="165"/>
        <w:rPr>
          <w:rFonts w:eastAsia="Times New Roman" w:cs="Arial"/>
          <w:color w:val="000000"/>
        </w:rPr>
      </w:pPr>
      <w:r w:rsidRPr="00D602D6">
        <w:rPr>
          <w:rFonts w:eastAsia="Times New Roman" w:cs="Arial"/>
          <w:b/>
          <w:bCs/>
          <w:color w:val="000000"/>
        </w:rPr>
        <w:t>Proctoring contact information:</w:t>
      </w:r>
      <w:r w:rsidRPr="00D602D6">
        <w:rPr>
          <w:rFonts w:eastAsia="Times New Roman" w:cs="Arial"/>
          <w:color w:val="000000"/>
        </w:rPr>
        <w:t>  Carrie Gossett - </w:t>
      </w:r>
      <w:hyperlink r:id="rId11" w:history="1">
        <w:r w:rsidRPr="00D602D6">
          <w:rPr>
            <w:rFonts w:eastAsia="Times New Roman" w:cs="Arial"/>
            <w:color w:val="0096C1"/>
          </w:rPr>
          <w:t>cegossett@eiu.edu</w:t>
        </w:r>
      </w:hyperlink>
      <w:r w:rsidRPr="00D602D6">
        <w:rPr>
          <w:rFonts w:eastAsia="Times New Roman" w:cs="Arial"/>
          <w:color w:val="000000"/>
        </w:rPr>
        <w:t>  217-581-5986</w:t>
      </w:r>
    </w:p>
    <w:p w:rsidR="00B51F23" w:rsidRDefault="00B51F23" w:rsidP="006669AC">
      <w:pPr>
        <w:pBdr>
          <w:bottom w:val="single" w:sz="12" w:space="1" w:color="auto"/>
        </w:pBdr>
        <w:shd w:val="clear" w:color="auto" w:fill="FFFFFF"/>
        <w:spacing w:after="165"/>
        <w:jc w:val="right"/>
        <w:rPr>
          <w:rFonts w:eastAsia="Times New Roman" w:cs="Arial"/>
          <w:color w:val="000000"/>
        </w:rPr>
      </w:pPr>
    </w:p>
    <w:p w:rsidR="006669AC" w:rsidRDefault="006669AC" w:rsidP="006669AC">
      <w:pPr>
        <w:shd w:val="clear" w:color="auto" w:fill="FFFFFF"/>
        <w:spacing w:after="165"/>
        <w:rPr>
          <w:rFonts w:eastAsia="Times New Roman" w:cs="Arial"/>
          <w:b/>
          <w:bCs/>
          <w:color w:val="333399"/>
        </w:rPr>
      </w:pPr>
    </w:p>
    <w:p w:rsidR="006669AC" w:rsidRPr="00D602D6" w:rsidRDefault="006669AC" w:rsidP="006669AC">
      <w:pPr>
        <w:shd w:val="clear" w:color="auto" w:fill="FFFFFF"/>
        <w:spacing w:after="165"/>
        <w:rPr>
          <w:rFonts w:eastAsia="Times New Roman" w:cs="Arial"/>
          <w:color w:val="737373"/>
        </w:rPr>
      </w:pPr>
      <w:r>
        <w:rPr>
          <w:rFonts w:eastAsia="Times New Roman" w:cs="Arial"/>
          <w:b/>
          <w:bCs/>
          <w:color w:val="333399"/>
        </w:rPr>
        <w:t>Reading</w:t>
      </w:r>
      <w:r w:rsidRPr="00D602D6">
        <w:rPr>
          <w:rFonts w:eastAsia="Times New Roman" w:cs="Arial"/>
          <w:b/>
          <w:bCs/>
          <w:color w:val="333399"/>
        </w:rPr>
        <w:t xml:space="preserve"> Placement Exam</w:t>
      </w:r>
      <w:r w:rsidRPr="00D602D6">
        <w:rPr>
          <w:rFonts w:eastAsia="Times New Roman" w:cs="Arial"/>
          <w:b/>
          <w:bCs/>
          <w:color w:val="330066"/>
        </w:rPr>
        <w:t> </w:t>
      </w:r>
      <w:r w:rsidRPr="00D602D6">
        <w:rPr>
          <w:rFonts w:eastAsia="Times New Roman" w:cs="Arial"/>
          <w:b/>
          <w:bCs/>
          <w:color w:val="333399"/>
        </w:rPr>
        <w:t>(</w:t>
      </w:r>
      <w:r>
        <w:rPr>
          <w:rFonts w:eastAsia="Times New Roman" w:cs="Arial"/>
          <w:b/>
          <w:bCs/>
          <w:color w:val="333399"/>
        </w:rPr>
        <w:t>R</w:t>
      </w:r>
      <w:r w:rsidRPr="00D602D6">
        <w:rPr>
          <w:rFonts w:eastAsia="Times New Roman" w:cs="Arial"/>
          <w:b/>
          <w:bCs/>
          <w:color w:val="333399"/>
        </w:rPr>
        <w:t>PE)</w:t>
      </w:r>
    </w:p>
    <w:p w:rsidR="006669AC" w:rsidRPr="00D602D6" w:rsidRDefault="006669AC" w:rsidP="006669AC">
      <w:pPr>
        <w:shd w:val="clear" w:color="auto" w:fill="FFFFFF"/>
        <w:spacing w:after="165"/>
        <w:rPr>
          <w:rFonts w:eastAsia="Times New Roman" w:cs="Arial"/>
        </w:rPr>
      </w:pPr>
      <w:r w:rsidRPr="00D602D6">
        <w:rPr>
          <w:rFonts w:eastAsia="Times New Roman" w:cs="Arial"/>
        </w:rPr>
        <w:t>The </w:t>
      </w:r>
      <w:r>
        <w:rPr>
          <w:rFonts w:eastAsia="Times New Roman" w:cs="Arial"/>
        </w:rPr>
        <w:t>Reading</w:t>
      </w:r>
      <w:r w:rsidRPr="00D602D6">
        <w:rPr>
          <w:rFonts w:eastAsia="Times New Roman" w:cs="Arial"/>
        </w:rPr>
        <w:t xml:space="preserve"> Placement Exam is used to determine </w:t>
      </w:r>
      <w:r>
        <w:rPr>
          <w:rFonts w:eastAsia="Times New Roman" w:cs="Arial"/>
        </w:rPr>
        <w:t>reading</w:t>
      </w:r>
      <w:r w:rsidRPr="00D602D6">
        <w:rPr>
          <w:rFonts w:eastAsia="Times New Roman" w:cs="Arial"/>
        </w:rPr>
        <w:t xml:space="preserve"> placement course level at EIU.</w:t>
      </w:r>
    </w:p>
    <w:p w:rsidR="006669AC" w:rsidRDefault="006669AC" w:rsidP="006669AC">
      <w:pPr>
        <w:shd w:val="clear" w:color="auto" w:fill="FFFFFF"/>
        <w:spacing w:after="165"/>
        <w:rPr>
          <w:rFonts w:eastAsia="Times New Roman" w:cs="Arial"/>
          <w:b/>
          <w:bCs/>
          <w:i/>
          <w:iCs/>
        </w:rPr>
      </w:pPr>
      <w:r w:rsidRPr="008C650A">
        <w:rPr>
          <w:rFonts w:eastAsia="Times New Roman" w:cs="Arial"/>
          <w:b/>
          <w:bCs/>
          <w:i/>
          <w:iCs/>
        </w:rPr>
        <w:t>**Referral by an advisor or instructor is required**</w:t>
      </w:r>
    </w:p>
    <w:p w:rsidR="006669AC" w:rsidRDefault="006669AC" w:rsidP="006669AC">
      <w:pPr>
        <w:shd w:val="clear" w:color="auto" w:fill="FFFFFF"/>
        <w:spacing w:after="165"/>
        <w:rPr>
          <w:rFonts w:eastAsia="Times New Roman" w:cs="Arial"/>
          <w:b/>
          <w:bCs/>
          <w:i/>
          <w:iCs/>
        </w:rPr>
      </w:pPr>
    </w:p>
    <w:p w:rsidR="006669AC" w:rsidRDefault="006669AC" w:rsidP="006669AC">
      <w:pPr>
        <w:shd w:val="clear" w:color="auto" w:fill="FFFFFF"/>
        <w:spacing w:after="165"/>
        <w:rPr>
          <w:rFonts w:eastAsia="Times New Roman" w:cs="Arial"/>
          <w:b/>
          <w:bCs/>
          <w:i/>
          <w:iCs/>
        </w:rPr>
      </w:pPr>
      <w:r>
        <w:rPr>
          <w:rFonts w:eastAsia="Times New Roman" w:cs="Arial"/>
          <w:b/>
          <w:bCs/>
          <w:i/>
          <w:iCs/>
        </w:rPr>
        <w:t>EIU utilizes the Accuplacer placement exams through College Board.</w:t>
      </w:r>
    </w:p>
    <w:p w:rsidR="006669AC" w:rsidRPr="00D602D6" w:rsidRDefault="006669AC" w:rsidP="006669AC">
      <w:pPr>
        <w:shd w:val="clear" w:color="auto" w:fill="FFFFFF"/>
        <w:spacing w:after="165"/>
        <w:rPr>
          <w:rFonts w:eastAsia="Times New Roman" w:cs="Arial"/>
          <w:color w:val="737373"/>
        </w:rPr>
      </w:pPr>
    </w:p>
    <w:p w:rsidR="006669AC" w:rsidRPr="00D602D6" w:rsidRDefault="006669AC" w:rsidP="006669AC">
      <w:pPr>
        <w:shd w:val="clear" w:color="auto" w:fill="FFFFFF"/>
        <w:spacing w:after="165"/>
        <w:rPr>
          <w:rFonts w:eastAsia="Times New Roman" w:cs="Arial"/>
        </w:rPr>
      </w:pPr>
      <w:r w:rsidRPr="008C650A">
        <w:rPr>
          <w:rFonts w:eastAsia="Times New Roman" w:cs="Arial"/>
          <w:b/>
          <w:bCs/>
        </w:rPr>
        <w:t>Test Fee:</w:t>
      </w:r>
      <w:r w:rsidRPr="00D602D6">
        <w:rPr>
          <w:rFonts w:eastAsia="Times New Roman" w:cs="Arial"/>
        </w:rPr>
        <w:t xml:space="preserve"> 1st attempt = no fee;   2nd attempt </w:t>
      </w:r>
      <w:r>
        <w:rPr>
          <w:rFonts w:eastAsia="Times New Roman" w:cs="Arial"/>
        </w:rPr>
        <w:t xml:space="preserve">and beyond </w:t>
      </w:r>
      <w:r w:rsidRPr="00D602D6">
        <w:rPr>
          <w:rFonts w:eastAsia="Times New Roman" w:cs="Arial"/>
        </w:rPr>
        <w:t>= $20.00 fee</w:t>
      </w:r>
      <w:r>
        <w:rPr>
          <w:rFonts w:eastAsia="Times New Roman" w:cs="Arial"/>
        </w:rPr>
        <w:t xml:space="preserve"> per session</w:t>
      </w:r>
    </w:p>
    <w:p w:rsidR="006669AC" w:rsidRPr="00D602D6" w:rsidRDefault="006669AC" w:rsidP="006669AC">
      <w:pPr>
        <w:shd w:val="clear" w:color="auto" w:fill="FFFFFF"/>
        <w:spacing w:after="165"/>
        <w:rPr>
          <w:rFonts w:eastAsia="Times New Roman" w:cs="Arial"/>
        </w:rPr>
      </w:pPr>
      <w:r w:rsidRPr="008C650A">
        <w:rPr>
          <w:rFonts w:eastAsia="Times New Roman" w:cs="Arial"/>
          <w:b/>
          <w:bCs/>
        </w:rPr>
        <w:t>Test Date(s): </w:t>
      </w:r>
      <w:r w:rsidRPr="00D602D6">
        <w:rPr>
          <w:rFonts w:eastAsia="Times New Roman" w:cs="Arial"/>
        </w:rPr>
        <w:t>By appointment only (217-581-5986)</w:t>
      </w:r>
    </w:p>
    <w:p w:rsidR="006669AC" w:rsidRDefault="006669AC" w:rsidP="006669AC">
      <w:pPr>
        <w:pBdr>
          <w:bottom w:val="single" w:sz="12" w:space="1" w:color="auto"/>
        </w:pBdr>
        <w:shd w:val="clear" w:color="auto" w:fill="FFFFFF"/>
        <w:spacing w:after="165"/>
        <w:jc w:val="right"/>
        <w:rPr>
          <w:rFonts w:eastAsia="Times New Roman" w:cs="Arial"/>
          <w:color w:val="000000"/>
        </w:rPr>
      </w:pPr>
    </w:p>
    <w:p w:rsidR="00B51F23" w:rsidRDefault="00D602D6">
      <w:pPr>
        <w:rPr>
          <w:rFonts w:cs="Arial"/>
          <w:color w:val="737373"/>
          <w:shd w:val="clear" w:color="auto" w:fill="FFFFFF"/>
        </w:rPr>
      </w:pPr>
      <w:r w:rsidRPr="00D602D6">
        <w:rPr>
          <w:rStyle w:val="Strong"/>
          <w:rFonts w:cs="Arial"/>
          <w:color w:val="333399"/>
          <w:shd w:val="clear" w:color="auto" w:fill="FFFFFF"/>
        </w:rPr>
        <w:t>Writing Competency Exam (WCE)</w:t>
      </w:r>
      <w:r w:rsidR="006669AC">
        <w:rPr>
          <w:rStyle w:val="Strong"/>
          <w:rFonts w:cs="Arial"/>
          <w:color w:val="333399"/>
          <w:shd w:val="clear" w:color="auto" w:fill="FFFFFF"/>
        </w:rPr>
        <w:t xml:space="preserve"> </w:t>
      </w:r>
    </w:p>
    <w:p w:rsidR="00D602D6" w:rsidRPr="00B51F23" w:rsidRDefault="00D602D6">
      <w:pPr>
        <w:rPr>
          <w:u w:val="single"/>
        </w:rPr>
      </w:pPr>
      <w:r w:rsidRPr="00B51F23">
        <w:rPr>
          <w:rFonts w:cs="Arial"/>
          <w:shd w:val="clear" w:color="auto" w:fill="FFFFFF"/>
        </w:rPr>
        <w:t xml:space="preserve">No longer offered. Contact Certifying Officer in your college for options/information. WCE Alternative </w:t>
      </w:r>
      <w:r w:rsidR="00B51F23">
        <w:rPr>
          <w:rFonts w:cs="Arial"/>
          <w:shd w:val="clear" w:color="auto" w:fill="FFFFFF"/>
        </w:rPr>
        <w:t>Exam i</w:t>
      </w:r>
      <w:r w:rsidRPr="00B51F23">
        <w:rPr>
          <w:rFonts w:cs="Arial"/>
          <w:shd w:val="clear" w:color="auto" w:fill="FFFFFF"/>
        </w:rPr>
        <w:t xml:space="preserve">nformation </w:t>
      </w:r>
      <w:r w:rsidR="00B51F23">
        <w:rPr>
          <w:rFonts w:cs="Arial"/>
          <w:shd w:val="clear" w:color="auto" w:fill="FFFFFF"/>
        </w:rPr>
        <w:t xml:space="preserve">is </w:t>
      </w:r>
      <w:r w:rsidRPr="00B51F23">
        <w:rPr>
          <w:rFonts w:cs="Arial"/>
          <w:shd w:val="clear" w:color="auto" w:fill="FFFFFF"/>
        </w:rPr>
        <w:t xml:space="preserve">available upon request. </w:t>
      </w:r>
      <w:r w:rsidRPr="00B51F23">
        <w:rPr>
          <w:rFonts w:cs="Arial"/>
          <w:u w:val="single"/>
          <w:shd w:val="clear" w:color="auto" w:fill="FFFFFF"/>
        </w:rPr>
        <w:t>This requirement has been replaced by the Electronic Writing Portfolio (EWP).</w:t>
      </w:r>
    </w:p>
    <w:sectPr w:rsidR="00D602D6" w:rsidRPr="00B5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D6"/>
    <w:rsid w:val="0030013B"/>
    <w:rsid w:val="00645252"/>
    <w:rsid w:val="006669AC"/>
    <w:rsid w:val="006D3D74"/>
    <w:rsid w:val="008000C2"/>
    <w:rsid w:val="008C650A"/>
    <w:rsid w:val="00A9204E"/>
    <w:rsid w:val="00B37A4A"/>
    <w:rsid w:val="00B51F23"/>
    <w:rsid w:val="00B637F9"/>
    <w:rsid w:val="00CA0424"/>
    <w:rsid w:val="00CC5861"/>
    <w:rsid w:val="00D40AF5"/>
    <w:rsid w:val="00D512BC"/>
    <w:rsid w:val="00D6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D412"/>
  <w15:chartTrackingRefBased/>
  <w15:docId w15:val="{C570C2E1-C92B-4EA6-B3F5-F7ADA4CA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rmalWeb">
    <w:name w:val="Normal (Web)"/>
    <w:basedOn w:val="Normal"/>
    <w:uiPriority w:val="99"/>
    <w:semiHidden/>
    <w:unhideWhenUsed/>
    <w:rsid w:val="00D602D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3627">
      <w:bodyDiv w:val="1"/>
      <w:marLeft w:val="0"/>
      <w:marRight w:val="0"/>
      <w:marTop w:val="0"/>
      <w:marBottom w:val="0"/>
      <w:divBdr>
        <w:top w:val="none" w:sz="0" w:space="0" w:color="auto"/>
        <w:left w:val="none" w:sz="0" w:space="0" w:color="auto"/>
        <w:bottom w:val="none" w:sz="0" w:space="0" w:color="auto"/>
        <w:right w:val="none" w:sz="0" w:space="0" w:color="auto"/>
      </w:divBdr>
    </w:div>
    <w:div w:id="1136022444">
      <w:bodyDiv w:val="1"/>
      <w:marLeft w:val="0"/>
      <w:marRight w:val="0"/>
      <w:marTop w:val="0"/>
      <w:marBottom w:val="0"/>
      <w:divBdr>
        <w:top w:val="none" w:sz="0" w:space="0" w:color="auto"/>
        <w:left w:val="none" w:sz="0" w:space="0" w:color="auto"/>
        <w:bottom w:val="none" w:sz="0" w:space="0" w:color="auto"/>
        <w:right w:val="none" w:sz="0" w:space="0" w:color="auto"/>
      </w:divBdr>
    </w:div>
    <w:div w:id="1162621135">
      <w:bodyDiv w:val="1"/>
      <w:marLeft w:val="0"/>
      <w:marRight w:val="0"/>
      <w:marTop w:val="0"/>
      <w:marBottom w:val="0"/>
      <w:divBdr>
        <w:top w:val="none" w:sz="0" w:space="0" w:color="auto"/>
        <w:left w:val="none" w:sz="0" w:space="0" w:color="auto"/>
        <w:bottom w:val="none" w:sz="0" w:space="0" w:color="auto"/>
        <w:right w:val="none" w:sz="0" w:space="0" w:color="auto"/>
      </w:divBdr>
    </w:div>
    <w:div w:id="1695379767">
      <w:bodyDiv w:val="1"/>
      <w:marLeft w:val="0"/>
      <w:marRight w:val="0"/>
      <w:marTop w:val="0"/>
      <w:marBottom w:val="0"/>
      <w:divBdr>
        <w:top w:val="none" w:sz="0" w:space="0" w:color="auto"/>
        <w:left w:val="none" w:sz="0" w:space="0" w:color="auto"/>
        <w:bottom w:val="none" w:sz="0" w:space="0" w:color="auto"/>
        <w:right w:val="none" w:sz="0" w:space="0" w:color="auto"/>
      </w:divBdr>
    </w:div>
    <w:div w:id="20953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gossett@eiu.edu" TargetMode="External"/><Relationship Id="rId5" Type="http://schemas.openxmlformats.org/officeDocument/2006/relationships/styles" Target="styles.xml"/><Relationship Id="rId10" Type="http://schemas.openxmlformats.org/officeDocument/2006/relationships/hyperlink" Target="https://www.eiu.edu/acatest/Accuplacer%20study%20app%20flyer%20-%20Next%20Generation%20Tests.pdf" TargetMode="External"/><Relationship Id="rId4" Type="http://schemas.openxmlformats.org/officeDocument/2006/relationships/numbering" Target="numbering.xml"/><Relationship Id="rId9" Type="http://schemas.openxmlformats.org/officeDocument/2006/relationships/hyperlink" Target="http://www.il.nesin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gosse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Gossett</dc:creator>
  <cp:keywords/>
  <dc:description/>
  <cp:lastModifiedBy>Carrie E Gossett</cp:lastModifiedBy>
  <cp:revision>2</cp:revision>
  <cp:lastPrinted>2022-03-11T16:02:00Z</cp:lastPrinted>
  <dcterms:created xsi:type="dcterms:W3CDTF">2022-03-11T16:14:00Z</dcterms:created>
  <dcterms:modified xsi:type="dcterms:W3CDTF">2022-03-11T16:14:00Z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